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42741" w:rsidRDefault="007A765B">
      <w:pPr>
        <w:pStyle w:val="Heading1"/>
        <w:spacing w:before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lalfddl02rg6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PARISH: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Tacoma Catholic Parishes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Administrative Assistant for</w:t>
      </w:r>
    </w:p>
    <w:p w14:paraId="00000002" w14:textId="77777777" w:rsidR="00142741" w:rsidRDefault="007A765B">
      <w:pPr>
        <w:pStyle w:val="Heading1"/>
        <w:spacing w:before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qxf6pq8o2joj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Saint Patrick - Holy Cross - Saint Rita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Stewardship / VIRTUS and</w:t>
      </w:r>
    </w:p>
    <w:p w14:paraId="00000003" w14:textId="38BB226D" w:rsidR="00142741" w:rsidRDefault="007A765B">
      <w:pPr>
        <w:pStyle w:val="Heading1"/>
        <w:spacing w:before="0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0bo1xrsyeex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Sacramental Records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evel II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0000004" w14:textId="77777777" w:rsidR="00142741" w:rsidRDefault="007A765B">
      <w:pPr>
        <w:pStyle w:val="Heading1"/>
        <w:spacing w:before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srl8o66oqprp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NAME: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REPORTS TO:</w:t>
      </w:r>
    </w:p>
    <w:p w14:paraId="00000005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GRADE:</w:t>
      </w:r>
    </w:p>
    <w:p w14:paraId="00000007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00000008" w14:textId="77777777" w:rsidR="00142741" w:rsidRDefault="00142741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following list of major duties and 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sponsibilities does not necessarily represent any one job.  It is the compilation of the diversity of job duties fulfilled by many people who have a job title similar to that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Administrative Assistant for Stewardship.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 is not an expectation that any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 person necessarily fulfills all of these job duties.  It is also recognized that there may be elements of a job which are not included in these checklist.  Parishes are encouraged to create individual job descriptions, using these checklists as a normat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ive guideline in this effort.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000000A" w14:textId="77777777" w:rsidR="00142741" w:rsidRDefault="00142741">
      <w:pPr>
        <w:ind w:left="720"/>
        <w:rPr>
          <w:b/>
          <w:sz w:val="24"/>
          <w:szCs w:val="24"/>
        </w:rPr>
      </w:pPr>
    </w:p>
    <w:p w14:paraId="0000000B" w14:textId="77777777" w:rsidR="00142741" w:rsidRDefault="001427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I.    POSITION PURPOSE</w:t>
      </w:r>
    </w:p>
    <w:p w14:paraId="0000000D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Provides administrative assistance to the Pastoral Assistant for Stewardship and the Finance and Stewardship Council on parish stewardship programs and activities. </w:t>
      </w:r>
    </w:p>
    <w:p w14:paraId="0000000E" w14:textId="77777777" w:rsidR="00142741" w:rsidRDefault="007A765B">
      <w:pPr>
        <w:pStyle w:val="Heading2"/>
        <w:spacing w:before="360" w:after="80"/>
        <w:ind w:left="720"/>
        <w:rPr>
          <w:rFonts w:ascii="Times New Roman" w:eastAsia="Times New Roman" w:hAnsi="Times New Roman" w:cs="Times New Roman"/>
          <w:sz w:val="34"/>
          <w:szCs w:val="34"/>
        </w:rPr>
      </w:pPr>
      <w:bookmarkStart w:id="5" w:name="_i05wgpbni2w9" w:colFirst="0" w:colLast="0"/>
      <w:bookmarkEnd w:id="5"/>
      <w:r>
        <w:rPr>
          <w:rFonts w:ascii="Times New Roman" w:eastAsia="Times New Roman" w:hAnsi="Times New Roman" w:cs="Times New Roman"/>
          <w:sz w:val="34"/>
          <w:szCs w:val="34"/>
        </w:rPr>
        <w:t>II.  MAJOR DUTIES AND RESPONS</w:t>
      </w:r>
      <w:r>
        <w:rPr>
          <w:rFonts w:ascii="Times New Roman" w:eastAsia="Times New Roman" w:hAnsi="Times New Roman" w:cs="Times New Roman"/>
          <w:sz w:val="34"/>
          <w:szCs w:val="34"/>
        </w:rPr>
        <w:t>IBILITIES</w:t>
      </w:r>
    </w:p>
    <w:p w14:paraId="0000000F" w14:textId="77777777" w:rsidR="00142741" w:rsidRDefault="007A765B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Primary responsibilities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administrative support, data processing, and documentation for the following parish Stewardship programs and activities:</w:t>
      </w:r>
    </w:p>
    <w:p w14:paraId="00000010" w14:textId="77777777" w:rsidR="00142741" w:rsidRDefault="001427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42741" w:rsidRDefault="007A765B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Annual Catholic Appeal </w:t>
      </w:r>
    </w:p>
    <w:p w14:paraId="00000012" w14:textId="77777777" w:rsidR="00142741" w:rsidRDefault="007A765B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Stewardship of Time-Talent-Treasure </w:t>
      </w:r>
    </w:p>
    <w:p w14:paraId="00000013" w14:textId="77777777" w:rsidR="00142741" w:rsidRDefault="007A765B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Integrated 3 parish Stewardship planning</w:t>
      </w:r>
    </w:p>
    <w:p w14:paraId="00000014" w14:textId="77777777" w:rsidR="00142741" w:rsidRDefault="007A765B">
      <w:pPr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create overall Stewardship calendar for all 3 parishes, including all ministry groups and programs.</w:t>
      </w:r>
    </w:p>
    <w:p w14:paraId="00000015" w14:textId="77777777" w:rsidR="00142741" w:rsidRDefault="007A765B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Planned Giving Events</w:t>
      </w:r>
    </w:p>
    <w:p w14:paraId="00000016" w14:textId="77777777" w:rsidR="00142741" w:rsidRDefault="007A765B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Called to Serve as Christ Campaign</w:t>
      </w:r>
    </w:p>
    <w:p w14:paraId="00000017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assistance to The Finance and Stewardship Council - attend monthly meetings; provide data requested for council meetings and projects.</w:t>
      </w:r>
    </w:p>
    <w:p w14:paraId="00000018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Oversee PDS database management for all 3 parishes (except for weekly financial contributions (bookkeeper respons</w:t>
      </w:r>
      <w:r>
        <w:rPr>
          <w:rFonts w:ascii="Times New Roman" w:eastAsia="Times New Roman" w:hAnsi="Times New Roman" w:cs="Times New Roman"/>
          <w:sz w:val="24"/>
          <w:szCs w:val="24"/>
        </w:rPr>
        <w:t>ibility) and Facilities Manager (Receptionist responsibility)</w:t>
      </w:r>
    </w:p>
    <w:p w14:paraId="00000019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 and implement comprehensive and consolidated donor database from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existing donor databases.</w:t>
      </w:r>
    </w:p>
    <w:p w14:paraId="0000001A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 and de-conflict all major stewardship events among three parishes and school events.</w:t>
      </w:r>
    </w:p>
    <w:p w14:paraId="0000001B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 create and implement parish policy for resolving various fund-raising requests.  </w:t>
      </w:r>
    </w:p>
    <w:p w14:paraId="0000001C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correspondence (letters/emails) and promotional materials for all Stewardship related programs and events. </w:t>
      </w:r>
    </w:p>
    <w:p w14:paraId="0000001D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 as “project manager” responsible for specifica</w:t>
      </w:r>
      <w:r>
        <w:rPr>
          <w:rFonts w:ascii="Times New Roman" w:eastAsia="Times New Roman" w:hAnsi="Times New Roman" w:cs="Times New Roman"/>
          <w:sz w:val="24"/>
          <w:szCs w:val="24"/>
        </w:rPr>
        <w:t>lly designated Stewardship events or projects.</w:t>
      </w:r>
    </w:p>
    <w:p w14:paraId="0000001E" w14:textId="77777777" w:rsidR="00142741" w:rsidRDefault="007A765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“Other duties as assigned” related to stewardship.</w:t>
      </w:r>
    </w:p>
    <w:p w14:paraId="0000001F" w14:textId="77777777" w:rsidR="00142741" w:rsidRDefault="0014274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42741" w:rsidRDefault="007A765B">
      <w:pPr>
        <w:pStyle w:val="Heading2"/>
        <w:spacing w:before="360" w:after="80"/>
        <w:ind w:left="720"/>
        <w:rPr>
          <w:rFonts w:ascii="Times New Roman" w:eastAsia="Times New Roman" w:hAnsi="Times New Roman" w:cs="Times New Roman"/>
          <w:sz w:val="34"/>
          <w:szCs w:val="34"/>
        </w:rPr>
      </w:pPr>
      <w:bookmarkStart w:id="6" w:name="_6gzwjq34wfnb" w:colFirst="0" w:colLast="0"/>
      <w:bookmarkEnd w:id="6"/>
      <w:r>
        <w:rPr>
          <w:rFonts w:ascii="Times New Roman" w:eastAsia="Times New Roman" w:hAnsi="Times New Roman" w:cs="Times New Roman"/>
          <w:sz w:val="34"/>
          <w:szCs w:val="34"/>
        </w:rPr>
        <w:t>III.  SECONDARY FUNCTIONS</w:t>
      </w:r>
    </w:p>
    <w:p w14:paraId="00000021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142741" w:rsidRDefault="007A76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all Sacramental Records (Baptism, 1st Communion, Confirmation, Marriage and Funerals). Prepare certificates for all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acraments and process requests for parishioners needing copies and / or certificates of the sacraments. </w:t>
      </w:r>
    </w:p>
    <w:p w14:paraId="00000023" w14:textId="77777777" w:rsidR="00142741" w:rsidRDefault="0014274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142741" w:rsidRDefault="007A76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administrative support, and take measures to ensure all parish volunteers and staff are in compliance with Archdiocesan VIRTUS requirements.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Maintains files and records and helps coordinate and attend training sessions hosted by Saint Patrick, Holy Cross or Saint Rita </w:t>
      </w:r>
    </w:p>
    <w:p w14:paraId="00000025" w14:textId="77777777" w:rsidR="00142741" w:rsidRDefault="0014274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142741" w:rsidRDefault="007A76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Performs other duties as assigned.</w:t>
      </w:r>
    </w:p>
    <w:p w14:paraId="00000027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142741" w:rsidRDefault="00142741">
      <w:pPr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9" w14:textId="77777777" w:rsidR="00142741" w:rsidRDefault="007A765B">
      <w:pPr>
        <w:ind w:left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0000002A" w14:textId="77777777" w:rsidR="00142741" w:rsidRDefault="00142741">
      <w:pPr>
        <w:ind w:left="720"/>
        <w:rPr>
          <w:sz w:val="24"/>
          <w:szCs w:val="24"/>
        </w:rPr>
      </w:pPr>
    </w:p>
    <w:p w14:paraId="0000002B" w14:textId="77777777" w:rsidR="00142741" w:rsidRDefault="00142741">
      <w:pPr>
        <w:rPr>
          <w:sz w:val="24"/>
          <w:szCs w:val="24"/>
          <w:highlight w:val="white"/>
        </w:rPr>
      </w:pPr>
    </w:p>
    <w:p w14:paraId="0000002C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2D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APPROVED:</w:t>
      </w:r>
    </w:p>
    <w:p w14:paraId="0000002E" w14:textId="77777777" w:rsidR="00142741" w:rsidRDefault="007A765B">
      <w:pPr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2F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 _____________________________________   DATE:  _______________</w:t>
      </w:r>
    </w:p>
    <w:p w14:paraId="00000030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77777777" w:rsidR="00142741" w:rsidRDefault="007A765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 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_______________</w:t>
      </w:r>
    </w:p>
    <w:p w14:paraId="00000032" w14:textId="77777777" w:rsidR="00142741" w:rsidRDefault="007A765B">
      <w:pPr>
        <w:ind w:left="72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1427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A6C"/>
    <w:multiLevelType w:val="multilevel"/>
    <w:tmpl w:val="DFF2D20C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D386658"/>
    <w:multiLevelType w:val="multilevel"/>
    <w:tmpl w:val="F95288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4E68DA"/>
    <w:multiLevelType w:val="multilevel"/>
    <w:tmpl w:val="60480DB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1"/>
    <w:rsid w:val="00142741"/>
    <w:rsid w:val="007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618A"/>
  <w15:docId w15:val="{A8AC4DD2-8BC3-4694-9CB0-FF75245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Lovejoy</cp:lastModifiedBy>
  <cp:revision>2</cp:revision>
  <dcterms:created xsi:type="dcterms:W3CDTF">2019-05-30T22:16:00Z</dcterms:created>
  <dcterms:modified xsi:type="dcterms:W3CDTF">2019-05-30T22:17:00Z</dcterms:modified>
</cp:coreProperties>
</file>